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0F0C" w14:textId="77777777" w:rsidR="00000000" w:rsidRDefault="00000000">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LES FORMATIONS AU G.A.P</w:t>
      </w:r>
    </w:p>
    <w:p w14:paraId="2CF71C1F" w14:textId="77777777" w:rsidR="00000000" w:rsidRDefault="00000000">
      <w:pPr>
        <w:spacing w:after="0" w:line="240" w:lineRule="auto"/>
        <w:jc w:val="center"/>
        <w:rPr>
          <w:rFonts w:ascii="Times New Roman" w:hAnsi="Times New Roman" w:cs="Times New Roman"/>
          <w:sz w:val="28"/>
          <w:szCs w:val="28"/>
        </w:rPr>
      </w:pPr>
    </w:p>
    <w:p w14:paraId="1EFEA628" w14:textId="77777777" w:rsidR="00000000"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Quelques principes :</w:t>
      </w:r>
    </w:p>
    <w:p w14:paraId="2A391EA8" w14:textId="77777777" w:rsidR="00000000" w:rsidRDefault="00000000">
      <w:pPr>
        <w:spacing w:after="0" w:line="240" w:lineRule="auto"/>
        <w:jc w:val="both"/>
        <w:rPr>
          <w:rFonts w:ascii="Times New Roman" w:hAnsi="Times New Roman" w:cs="Times New Roman"/>
          <w:sz w:val="24"/>
          <w:szCs w:val="24"/>
        </w:rPr>
      </w:pPr>
    </w:p>
    <w:p w14:paraId="6C59C980" w14:textId="77777777" w:rsidR="00000000" w:rsidRDefault="00000000">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En lien avec la loi et les règlements, </w:t>
      </w:r>
      <w:r>
        <w:rPr>
          <w:rFonts w:ascii="Times New Roman" w:hAnsi="Times New Roman" w:cs="Times New Roman"/>
          <w:sz w:val="28"/>
          <w:szCs w:val="28"/>
          <w:u w:val="single"/>
        </w:rPr>
        <w:t>nos formations sont fondées sur la recherche de la sécurité pour tous</w:t>
      </w:r>
      <w:r>
        <w:rPr>
          <w:rFonts w:ascii="Times New Roman" w:hAnsi="Times New Roman" w:cs="Times New Roman"/>
          <w:sz w:val="28"/>
          <w:szCs w:val="28"/>
        </w:rPr>
        <w:t xml:space="preserve">. Les décisions du Directeur de Plongée et des encadrants mettent en avant cet aspect. </w:t>
      </w:r>
      <w:r>
        <w:rPr>
          <w:rFonts w:ascii="Times New Roman" w:hAnsi="Times New Roman" w:cs="Times New Roman"/>
          <w:sz w:val="28"/>
          <w:szCs w:val="28"/>
          <w:u w:val="single"/>
        </w:rPr>
        <w:t>Cela entraîne des contraintes inévitables</w:t>
      </w:r>
      <w:r>
        <w:rPr>
          <w:rFonts w:ascii="Times New Roman" w:hAnsi="Times New Roman" w:cs="Times New Roman"/>
          <w:sz w:val="28"/>
          <w:szCs w:val="28"/>
        </w:rPr>
        <w:t> :</w:t>
      </w:r>
    </w:p>
    <w:p w14:paraId="4B9435BA"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Limitation du nombre de plongeurs, décision d’adapter, voire d’annuler la plongée en fonction de caractéristiques du milieu, de contraintes techniques, et du niveau réel des plongeurs…</w:t>
      </w:r>
    </w:p>
    <w:p w14:paraId="0FDDEEB9"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p>
    <w:p w14:paraId="501BF3FE" w14:textId="77777777" w:rsidR="00000000" w:rsidRDefault="00000000">
      <w:pPr>
        <w:pStyle w:val="ListParagraph"/>
        <w:numPr>
          <w:ilvl w:val="0"/>
          <w:numId w:val="1"/>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Traditionnellement au GAP, « la saison de plongée »se déroule entre mai et octobre, il y est effectué les plongées d’exploration.</w:t>
      </w:r>
    </w:p>
    <w:p w14:paraId="5B6C275F"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Le reste du temps (avant et après saison) est généralement dédié aux formations théoriques et pratiques.</w:t>
      </w:r>
    </w:p>
    <w:p w14:paraId="5F2F4805"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p>
    <w:p w14:paraId="33EABFDC" w14:textId="77777777" w:rsidR="00000000" w:rsidRDefault="00000000">
      <w:pPr>
        <w:pStyle w:val="ListParagraph"/>
        <w:numPr>
          <w:ilvl w:val="0"/>
          <w:numId w:val="1"/>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Depuis 1956, le GAP est attaché à former des plongeurs de tous niveaux aux conditions que nous trouvons dans notre région. </w:t>
      </w:r>
      <w:r>
        <w:rPr>
          <w:rFonts w:ascii="Times New Roman" w:hAnsi="Times New Roman" w:cs="Times New Roman"/>
          <w:sz w:val="28"/>
          <w:szCs w:val="28"/>
          <w:u w:val="single"/>
        </w:rPr>
        <w:t>Cela implique une formation spécifique</w:t>
      </w:r>
      <w:r>
        <w:rPr>
          <w:rFonts w:ascii="Times New Roman" w:hAnsi="Times New Roman" w:cs="Times New Roman"/>
          <w:sz w:val="28"/>
          <w:szCs w:val="28"/>
        </w:rPr>
        <w:t>, avec des différences notables, des besoins parfois plus étendus que ceux que vous trouverez sous des latitudes plus clémentes.</w:t>
      </w:r>
    </w:p>
    <w:p w14:paraId="4FCF1ECE"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p>
    <w:p w14:paraId="57DDB467" w14:textId="77777777" w:rsidR="00000000" w:rsidRDefault="00000000">
      <w:pPr>
        <w:pStyle w:val="ListParagraph"/>
        <w:numPr>
          <w:ilvl w:val="0"/>
          <w:numId w:val="1"/>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Dans des conditions définies (participation aux frais, contraintes de calendrier, disponibilités de l’encadrement), la durée des formations est variable et conditionnée par la progression des acquisitions. </w:t>
      </w:r>
    </w:p>
    <w:p w14:paraId="6F5EBF03"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u w:val="single"/>
        </w:rPr>
        <w:t>L’obtention d’un brevet n’est donc jamais garantie</w:t>
      </w:r>
      <w:r>
        <w:rPr>
          <w:rFonts w:ascii="Times New Roman" w:hAnsi="Times New Roman" w:cs="Times New Roman"/>
          <w:sz w:val="28"/>
          <w:szCs w:val="28"/>
        </w:rPr>
        <w:t>, même si l’ensemble des formateurs s’applique à ce que chacun réussisse selon ses possibilités.</w:t>
      </w:r>
    </w:p>
    <w:p w14:paraId="20D2D000"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p>
    <w:p w14:paraId="528257DB" w14:textId="77777777" w:rsidR="00000000" w:rsidRDefault="00000000">
      <w:pPr>
        <w:pStyle w:val="ListParagraph"/>
        <w:numPr>
          <w:ilvl w:val="0"/>
          <w:numId w:val="1"/>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Dans le cadre sportif et associatif qui est le nôtre, </w:t>
      </w:r>
      <w:r>
        <w:rPr>
          <w:rFonts w:ascii="Times New Roman" w:hAnsi="Times New Roman" w:cs="Times New Roman"/>
          <w:sz w:val="28"/>
          <w:szCs w:val="28"/>
          <w:u w:val="single"/>
        </w:rPr>
        <w:t>tous les adhérents sont des bénévoles</w:t>
      </w:r>
      <w:r>
        <w:rPr>
          <w:rFonts w:ascii="Times New Roman" w:hAnsi="Times New Roman" w:cs="Times New Roman"/>
          <w:sz w:val="28"/>
          <w:szCs w:val="28"/>
        </w:rPr>
        <w:t>. L’ensemble du staff, tous les encadrants, donnent leur temps pour faire partager leur passion du monde aquatique. Ils ne peuvent être soumis aux modes de fonctionnement et aux contraintes des structures commerciales.</w:t>
      </w:r>
    </w:p>
    <w:p w14:paraId="6D714DD0" w14:textId="77777777" w:rsidR="00000000" w:rsidRDefault="00000000">
      <w:pPr>
        <w:pStyle w:val="ListParagraph"/>
        <w:tabs>
          <w:tab w:val="left" w:pos="0"/>
        </w:tabs>
        <w:spacing w:after="0" w:line="240" w:lineRule="auto"/>
        <w:ind w:left="0"/>
        <w:jc w:val="both"/>
        <w:rPr>
          <w:rFonts w:ascii="Times New Roman" w:hAnsi="Times New Roman" w:cs="Times New Roman"/>
          <w:sz w:val="28"/>
          <w:szCs w:val="28"/>
        </w:rPr>
      </w:pPr>
    </w:p>
    <w:p w14:paraId="2EC31BED" w14:textId="77777777" w:rsidR="00000000" w:rsidRDefault="00000000">
      <w:pPr>
        <w:pStyle w:val="ListParagraph"/>
        <w:numPr>
          <w:ilvl w:val="0"/>
          <w:numId w:val="1"/>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La participation à une formation au GAP nécessite de la part des demandeurs une implication et une assiduité régulière et soutenue</w:t>
      </w:r>
      <w:r>
        <w:rPr>
          <w:rFonts w:ascii="Times New Roman" w:hAnsi="Times New Roman" w:cs="Times New Roman"/>
          <w:sz w:val="28"/>
          <w:szCs w:val="28"/>
        </w:rPr>
        <w:t>. Des absences répétées, étendues, pourraient ne pas permettre l’obtention du brevet poursuivi.</w:t>
      </w:r>
    </w:p>
    <w:p w14:paraId="0E131437" w14:textId="77777777" w:rsidR="00000000" w:rsidRDefault="00000000">
      <w:pPr>
        <w:pStyle w:val="ListParagraph"/>
        <w:tabs>
          <w:tab w:val="left" w:pos="0"/>
        </w:tabs>
        <w:spacing w:after="0" w:line="240" w:lineRule="auto"/>
        <w:ind w:left="0"/>
        <w:jc w:val="both"/>
        <w:rPr>
          <w:rFonts w:ascii="Times New Roman" w:hAnsi="Times New Roman" w:cs="Times New Roman"/>
          <w:sz w:val="32"/>
          <w:szCs w:val="32"/>
        </w:rPr>
      </w:pPr>
    </w:p>
    <w:p w14:paraId="0CFB2F8A" w14:textId="77777777" w:rsidR="00000000" w:rsidRDefault="00000000">
      <w:pPr>
        <w:pStyle w:val="ListParagraph"/>
        <w:tabs>
          <w:tab w:val="left" w:pos="0"/>
        </w:tabs>
        <w:spacing w:after="0" w:line="240" w:lineRule="auto"/>
        <w:ind w:left="0"/>
        <w:jc w:val="both"/>
        <w:rPr>
          <w:rFonts w:ascii="Times New Roman" w:hAnsi="Times New Roman" w:cs="Times New Roman"/>
          <w:sz w:val="32"/>
          <w:szCs w:val="32"/>
        </w:rPr>
      </w:pPr>
    </w:p>
    <w:p w14:paraId="1B5B8565" w14:textId="77777777" w:rsidR="00000000" w:rsidRDefault="00000000">
      <w:pPr>
        <w:pStyle w:val="ListParagraph"/>
        <w:tabs>
          <w:tab w:val="left" w:pos="0"/>
        </w:tabs>
        <w:spacing w:after="0" w:line="240" w:lineRule="auto"/>
        <w:ind w:left="0"/>
        <w:jc w:val="both"/>
        <w:rPr>
          <w:rFonts w:ascii="Times New Roman" w:hAnsi="Times New Roman" w:cs="Times New Roman"/>
          <w:b/>
          <w:sz w:val="32"/>
          <w:szCs w:val="32"/>
        </w:rPr>
      </w:pPr>
      <w:r>
        <w:rPr>
          <w:rFonts w:ascii="Times New Roman" w:hAnsi="Times New Roman" w:cs="Times New Roman"/>
          <w:b/>
          <w:sz w:val="32"/>
          <w:szCs w:val="32"/>
        </w:rPr>
        <w:t>Je soussigné___________________ reconnais avoir lu, compris, et accepté ces règles de fonctionnement.</w:t>
      </w:r>
    </w:p>
    <w:p w14:paraId="21193960" w14:textId="77777777" w:rsidR="00000000" w:rsidRDefault="00000000">
      <w:pPr>
        <w:pStyle w:val="ListParagraph"/>
        <w:tabs>
          <w:tab w:val="left" w:pos="0"/>
        </w:tabs>
        <w:spacing w:after="0" w:line="240" w:lineRule="auto"/>
        <w:ind w:left="0"/>
        <w:jc w:val="both"/>
        <w:rPr>
          <w:rFonts w:ascii="Times New Roman" w:hAnsi="Times New Roman" w:cs="Times New Roman"/>
          <w:b/>
          <w:sz w:val="32"/>
          <w:szCs w:val="32"/>
        </w:rPr>
      </w:pPr>
    </w:p>
    <w:p w14:paraId="5FBAEEDD" w14:textId="77777777" w:rsidR="00000000" w:rsidRDefault="00000000">
      <w:pPr>
        <w:pStyle w:val="ListParagraph"/>
        <w:tabs>
          <w:tab w:val="left" w:pos="0"/>
        </w:tabs>
        <w:spacing w:after="0" w:line="240" w:lineRule="auto"/>
        <w:ind w:left="0"/>
        <w:jc w:val="both"/>
        <w:rPr>
          <w:rFonts w:ascii="Times New Roman" w:hAnsi="Times New Roman" w:cs="Times New Roman"/>
          <w:b/>
          <w:sz w:val="32"/>
          <w:szCs w:val="32"/>
        </w:rPr>
      </w:pPr>
    </w:p>
    <w:p w14:paraId="216A9012" w14:textId="77777777" w:rsidR="009D7C86" w:rsidRDefault="00000000">
      <w:pPr>
        <w:pStyle w:val="ListParagraph"/>
        <w:tabs>
          <w:tab w:val="left" w:pos="0"/>
        </w:tabs>
        <w:spacing w:after="0" w:line="240" w:lineRule="auto"/>
        <w:ind w:left="0"/>
        <w:jc w:val="both"/>
      </w:pPr>
      <w:r>
        <w:rPr>
          <w:rFonts w:ascii="Times New Roman" w:hAnsi="Times New Roman" w:cs="Times New Roman"/>
          <w:b/>
          <w:sz w:val="32"/>
          <w:szCs w:val="32"/>
        </w:rPr>
        <w:t>Fait le : _________________</w:t>
      </w:r>
      <w:proofErr w:type="gramStart"/>
      <w:r>
        <w:rPr>
          <w:rFonts w:ascii="Times New Roman" w:hAnsi="Times New Roman" w:cs="Times New Roman"/>
          <w:b/>
          <w:sz w:val="32"/>
          <w:szCs w:val="32"/>
        </w:rPr>
        <w:t>_  SIGNATURE</w:t>
      </w:r>
      <w:proofErr w:type="gramEnd"/>
      <w:r>
        <w:rPr>
          <w:rFonts w:ascii="Times New Roman" w:hAnsi="Times New Roman" w:cs="Times New Roman"/>
          <w:b/>
          <w:sz w:val="32"/>
          <w:szCs w:val="32"/>
        </w:rPr>
        <w:t> :</w:t>
      </w:r>
    </w:p>
    <w:sectPr w:rsidR="009D7C86">
      <w:headerReference w:type="default" r:id="rId7"/>
      <w:pgSz w:w="11906" w:h="16838"/>
      <w:pgMar w:top="765" w:right="720" w:bottom="720" w:left="720" w:header="708" w:footer="720" w:gutter="0"/>
      <w:cols w:space="72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53AE" w14:textId="77777777" w:rsidR="009D7C86" w:rsidRDefault="009D7C86">
      <w:pPr>
        <w:spacing w:after="0" w:line="240" w:lineRule="auto"/>
      </w:pPr>
      <w:r>
        <w:separator/>
      </w:r>
    </w:p>
  </w:endnote>
  <w:endnote w:type="continuationSeparator" w:id="0">
    <w:p w14:paraId="42A82A89" w14:textId="77777777" w:rsidR="009D7C86" w:rsidRDefault="009D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A7A7" w14:textId="77777777" w:rsidR="009D7C86" w:rsidRDefault="009D7C86">
      <w:pPr>
        <w:spacing w:after="0" w:line="240" w:lineRule="auto"/>
      </w:pPr>
      <w:r>
        <w:separator/>
      </w:r>
    </w:p>
  </w:footnote>
  <w:footnote w:type="continuationSeparator" w:id="0">
    <w:p w14:paraId="7F9E34B1" w14:textId="77777777" w:rsidR="009D7C86" w:rsidRDefault="009D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5567" w14:textId="77777777" w:rsidR="00EB74C2" w:rsidRDefault="00EB74C2" w:rsidP="00EB74C2">
    <w:pPr>
      <w:pStyle w:val="NormalWeb"/>
      <w:spacing w:before="120" w:beforeAutospacing="0" w:after="0"/>
      <w:jc w:val="center"/>
    </w:pPr>
    <w:r>
      <w:rPr>
        <w:rFonts w:ascii="Arial Black" w:hAnsi="Arial Black"/>
        <w:b/>
        <w:bCs/>
        <w:color w:val="2E6FF0"/>
        <w:sz w:val="27"/>
        <w:szCs w:val="27"/>
      </w:rPr>
      <w:t>GROUPE ATLANTIQUE DE PLONGÉE</w:t>
    </w:r>
  </w:p>
  <w:p w14:paraId="1D7E1115" w14:textId="77777777" w:rsidR="00EB74C2" w:rsidRDefault="00EB74C2" w:rsidP="00EB74C2">
    <w:pPr>
      <w:pStyle w:val="NormalWeb"/>
      <w:spacing w:before="120" w:beforeAutospacing="0" w:after="0"/>
      <w:jc w:val="center"/>
    </w:pPr>
    <w:r>
      <w:rPr>
        <w:rFonts w:ascii="Arial" w:hAnsi="Arial" w:cs="Arial"/>
        <w:b/>
        <w:bCs/>
        <w:color w:val="2E6FF0"/>
        <w:sz w:val="20"/>
        <w:szCs w:val="20"/>
      </w:rPr>
      <w:t>FONDÉ EN 1956 – AFFILIÉ Á LA FFESSM AU N° 034400</w:t>
    </w:r>
  </w:p>
  <w:p w14:paraId="0862231B" w14:textId="77777777" w:rsidR="00EB74C2" w:rsidRDefault="00EB74C2" w:rsidP="00EB74C2">
    <w:pPr>
      <w:pStyle w:val="NormalWeb"/>
      <w:spacing w:before="120" w:beforeAutospacing="0" w:after="0"/>
      <w:jc w:val="center"/>
    </w:pPr>
    <w:proofErr w:type="spellStart"/>
    <w:r>
      <w:rPr>
        <w:rFonts w:ascii="Arial" w:hAnsi="Arial" w:cs="Arial"/>
        <w:b/>
        <w:bCs/>
        <w:i/>
        <w:iCs/>
        <w:color w:val="2E6FF0"/>
        <w:sz w:val="20"/>
        <w:szCs w:val="20"/>
        <w:u w:val="single"/>
      </w:rPr>
      <w:t>Agréément</w:t>
    </w:r>
    <w:proofErr w:type="spellEnd"/>
    <w:r>
      <w:rPr>
        <w:rFonts w:ascii="Arial" w:hAnsi="Arial" w:cs="Arial"/>
        <w:b/>
        <w:bCs/>
        <w:i/>
        <w:iCs/>
        <w:color w:val="2E6FF0"/>
        <w:sz w:val="20"/>
        <w:szCs w:val="20"/>
        <w:u w:val="single"/>
      </w:rPr>
      <w:t xml:space="preserve"> jeunesse et sport n° 44S81</w:t>
    </w:r>
  </w:p>
  <w:p w14:paraId="26F89F82"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93636817">
    <w:abstractNumId w:val="0"/>
  </w:num>
  <w:num w:numId="2" w16cid:durableId="163724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A7"/>
    <w:rsid w:val="00444CA7"/>
    <w:rsid w:val="009D7C86"/>
    <w:rsid w:val="00EB7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4FA110"/>
  <w15:chartTrackingRefBased/>
  <w15:docId w15:val="{9656ACDC-6448-4792-A723-849CE9F4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b/>
    </w:rPr>
  </w:style>
  <w:style w:type="character" w:customStyle="1" w:styleId="WW8Num1z1">
    <w:name w:val="WW8Num1z1"/>
    <w:rPr>
      <w:rFonts w:cs="Times New Roman"/>
    </w:rPr>
  </w:style>
  <w:style w:type="character" w:customStyle="1" w:styleId="WW8Num2z0">
    <w:name w:val="WW8Num2z0"/>
    <w:rPr>
      <w:rFonts w:cs="Times New Roman"/>
    </w:rPr>
  </w:style>
  <w:style w:type="character" w:customStyle="1" w:styleId="DefaultParagraphFont">
    <w:name w:val="Default Paragraph Font"/>
  </w:style>
  <w:style w:type="character" w:customStyle="1" w:styleId="En-tteCar">
    <w:name w:val="En-tête Car"/>
    <w:basedOn w:val="DefaultParagraphFont"/>
    <w:rPr>
      <w:rFonts w:cs="Times New Roman"/>
    </w:rPr>
  </w:style>
  <w:style w:type="character" w:customStyle="1" w:styleId="PieddepageCar">
    <w:name w:val="Pied de page Car"/>
    <w:basedOn w:val="DefaultParagraphFont"/>
    <w:rPr>
      <w:rFonts w:cs="Times New Roman"/>
    </w:rPr>
  </w:style>
  <w:style w:type="character" w:customStyle="1" w:styleId="ListLabel1">
    <w:name w:val="ListLabel 1"/>
    <w:rPr>
      <w:b/>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Paragraph">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styleId="NormalWeb">
    <w:name w:val="Normal (Web)"/>
    <w:basedOn w:val="Normal"/>
    <w:uiPriority w:val="99"/>
    <w:semiHidden/>
    <w:unhideWhenUsed/>
    <w:rsid w:val="00EB74C2"/>
    <w:pPr>
      <w:suppressAutoHyphens w:val="0"/>
      <w:spacing w:before="100" w:beforeAutospacing="1" w:after="119"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Labour</dc:creator>
  <cp:keywords/>
  <cp:lastModifiedBy>Marcel BOUCHAUD</cp:lastModifiedBy>
  <cp:revision>3</cp:revision>
  <cp:lastPrinted>2017-05-10T09:09:00Z</cp:lastPrinted>
  <dcterms:created xsi:type="dcterms:W3CDTF">2024-04-22T13:02:00Z</dcterms:created>
  <dcterms:modified xsi:type="dcterms:W3CDTF">2024-04-22T13:03:00Z</dcterms:modified>
</cp:coreProperties>
</file>